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C2E4" w14:textId="66DBFB9D" w:rsidR="00ED14B9" w:rsidRDefault="00ED14B9" w:rsidP="00ED14B9">
      <w:pPr>
        <w:jc w:val="center"/>
      </w:pPr>
      <w:proofErr w:type="spellStart"/>
      <w:r>
        <w:t>Parshat</w:t>
      </w:r>
      <w:proofErr w:type="spellEnd"/>
      <w:r>
        <w:t xml:space="preserve"> Ki Tisa</w:t>
      </w:r>
    </w:p>
    <w:p w14:paraId="57FC02E7" w14:textId="0CEB263A" w:rsidR="00ED14B9" w:rsidRDefault="00ED14B9" w:rsidP="00ED14B9">
      <w:pPr>
        <w:jc w:val="center"/>
      </w:pPr>
      <w:r>
        <w:t>God as Love</w:t>
      </w:r>
    </w:p>
    <w:p w14:paraId="491A4FDF" w14:textId="77777777" w:rsidR="00372B1B" w:rsidRDefault="006A454B" w:rsidP="00ED14B9">
      <w:pPr>
        <w:ind w:firstLine="720"/>
      </w:pPr>
      <w:r>
        <w:t xml:space="preserve">I want to turn an eye towards the very complicated portrayal of God in our </w:t>
      </w:r>
      <w:proofErr w:type="spellStart"/>
      <w:r>
        <w:t>parsha</w:t>
      </w:r>
      <w:proofErr w:type="spellEnd"/>
      <w:r>
        <w:t xml:space="preserve">, because there is bit of everything in it. </w:t>
      </w:r>
      <w:r w:rsidR="00ED14B9" w:rsidRPr="00ED14B9">
        <w:rPr>
          <w:i/>
          <w:iCs/>
        </w:rPr>
        <w:t>Ki Tisa</w:t>
      </w:r>
      <w:r>
        <w:t xml:space="preserve"> is riveting because it tells a very dramatic story. It starts out with a portrait of God making arrangements to build a beautiful home for him to share with Israel. The </w:t>
      </w:r>
      <w:proofErr w:type="spellStart"/>
      <w:r w:rsidRPr="00481E63">
        <w:rPr>
          <w:i/>
          <w:iCs/>
        </w:rPr>
        <w:t>Mishkan</w:t>
      </w:r>
      <w:proofErr w:type="spellEnd"/>
      <w:r w:rsidR="00957AA7">
        <w:t>, the Tabernacle</w:t>
      </w:r>
      <w:r>
        <w:t>. And God gives Moses the 2 tablets, the covenant, which is sort of their Ketubah. He's been gone so long that the fickle Israelites build a golden calf to worship instead. And this incenses God, who has an emotional outburst to Moses, saying let me destroy them. Moses's strategy is to say, what will the neighbors think, and remember, you promised! That's enough to appease God for a moment. It</w:t>
      </w:r>
      <w:r w:rsidR="00372B1B">
        <w:t xml:space="preserve"> i</w:t>
      </w:r>
      <w:r>
        <w:t xml:space="preserve">s narrated almost </w:t>
      </w:r>
      <w:r w:rsidR="00372B1B">
        <w:t>as if</w:t>
      </w:r>
      <w:r>
        <w:t xml:space="preserve"> they</w:t>
      </w:r>
      <w:r w:rsidR="00372B1B">
        <w:t xml:space="preserve"> a</w:t>
      </w:r>
      <w:r>
        <w:t xml:space="preserve">re a married couple fighting </w:t>
      </w:r>
      <w:r w:rsidR="00372B1B">
        <w:t>over</w:t>
      </w:r>
      <w:r>
        <w:t xml:space="preserve"> their rebellious children. There's an element of comedy here. </w:t>
      </w:r>
    </w:p>
    <w:p w14:paraId="297F680A" w14:textId="77777777" w:rsidR="00372B1B" w:rsidRDefault="006A454B" w:rsidP="00ED14B9">
      <w:pPr>
        <w:ind w:firstLine="720"/>
      </w:pPr>
      <w:r>
        <w:t xml:space="preserve">Moses asks Aaron what's going on, and Aaron essentially says, don't look at me! I just said fine throw your gold in the fire -- and out popped this calf! Not my fault. Then comes a disturbing element - Moses says that God has commanded him to commit mass murder. And that's exactly what the Levites do. </w:t>
      </w:r>
      <w:r w:rsidR="00372B1B">
        <w:t>I</w:t>
      </w:r>
      <w:r>
        <w:t xml:space="preserve">f this commandment did come from God (which is a question), then that's pretty awful. </w:t>
      </w:r>
      <w:r w:rsidR="00372B1B">
        <w:t xml:space="preserve">The narrative </w:t>
      </w:r>
      <w:r>
        <w:t xml:space="preserve">seems to exonerate Aaron and then elevate the Levites -- according to </w:t>
      </w:r>
      <w:proofErr w:type="spellStart"/>
      <w:r>
        <w:t>Rashi</w:t>
      </w:r>
      <w:proofErr w:type="spellEnd"/>
      <w:r>
        <w:t xml:space="preserve">, their zealous violence results in them being rewarded with Kohen status. gets worse of course. God then sends a plague. And even that's apparently not enough. God is still so mad that he (and I think it is a male character here) can't trust himself to control his anger if is in Israel's midst, and he fumes still about what he is yet going to do with them. </w:t>
      </w:r>
    </w:p>
    <w:p w14:paraId="197EB2F7" w14:textId="2CD95ADC" w:rsidR="006A454B" w:rsidRDefault="006A454B" w:rsidP="00ED14B9">
      <w:pPr>
        <w:ind w:firstLine="720"/>
      </w:pPr>
      <w:r>
        <w:t xml:space="preserve">But then God suddenly becomes reconciled with Israel because of his love for Moses. The drama suddenly comes to an end -- God simply gives Moses a new set of tablets and tells him "I will make all My goodness pass before you," and that He will reveal grace and show compassion. We then read the famous verse that is the linchpin of the high holidays service (Ex. 34:6). </w:t>
      </w:r>
      <w:r w:rsidR="00ED14B9">
        <w:t xml:space="preserve">"The Lord! The Lord! A God compassionate and gracious, slow to anger, abounding in </w:t>
      </w:r>
      <w:r w:rsidR="00ED14B9">
        <w:lastRenderedPageBreak/>
        <w:t>kindness and faithfulness, extending kindness to the thousandth generation, forgiving iniquity, transgression, and sin." That's where we end it with high holidays liturgy, although the verse in Torah goes on with a bit that complicates matters. At any rate, w</w:t>
      </w:r>
      <w:r>
        <w:t xml:space="preserve">e now have God as the God of Love. </w:t>
      </w:r>
    </w:p>
    <w:p w14:paraId="2CA46ACC" w14:textId="0E1E93C9" w:rsidR="006A454B" w:rsidRDefault="00ED14B9" w:rsidP="006A454B">
      <w:pPr>
        <w:ind w:firstLine="720"/>
      </w:pPr>
      <w:r>
        <w:t>This is</w:t>
      </w:r>
      <w:r w:rsidR="006A454B">
        <w:t xml:space="preserve"> an incredible story because it is so full of passion. In </w:t>
      </w:r>
      <w:proofErr w:type="gramStart"/>
      <w:r w:rsidR="006A454B">
        <w:t>fact</w:t>
      </w:r>
      <w:proofErr w:type="gramEnd"/>
      <w:r w:rsidR="006A454B">
        <w:t xml:space="preserve"> the </w:t>
      </w:r>
      <w:proofErr w:type="spellStart"/>
      <w:r w:rsidR="006A454B">
        <w:t>Etz</w:t>
      </w:r>
      <w:proofErr w:type="spellEnd"/>
      <w:r w:rsidR="006A454B">
        <w:t xml:space="preserve"> </w:t>
      </w:r>
      <w:proofErr w:type="spellStart"/>
      <w:r w:rsidR="006A454B">
        <w:t>Hayim</w:t>
      </w:r>
      <w:proofErr w:type="spellEnd"/>
      <w:r w:rsidR="006A454B">
        <w:t xml:space="preserve"> translat</w:t>
      </w:r>
      <w:r>
        <w:t>ion of</w:t>
      </w:r>
      <w:r w:rsidR="006A454B">
        <w:t xml:space="preserve"> </w:t>
      </w:r>
      <w:r w:rsidRPr="00ED14B9">
        <w:rPr>
          <w:i/>
          <w:iCs/>
        </w:rPr>
        <w:t xml:space="preserve">El </w:t>
      </w:r>
      <w:r w:rsidR="006A454B" w:rsidRPr="00ED14B9">
        <w:rPr>
          <w:i/>
          <w:iCs/>
        </w:rPr>
        <w:t>Kana</w:t>
      </w:r>
      <w:r w:rsidR="006A454B">
        <w:t xml:space="preserve"> </w:t>
      </w:r>
      <w:r>
        <w:t>is</w:t>
      </w:r>
      <w:r w:rsidR="006A454B">
        <w:t xml:space="preserve"> Impassioned God rather than Jealous God. This is a very human God, volatile, angry, violent, yet willing to set up once again a covenant.  And we end with Moses's physical transformation from his encounter with God with an uncanny radiance coming from his face. The word for radiance is </w:t>
      </w:r>
      <w:r w:rsidR="006A454B" w:rsidRPr="00023E98">
        <w:rPr>
          <w:i/>
          <w:iCs/>
        </w:rPr>
        <w:t>Keren</w:t>
      </w:r>
      <w:r w:rsidR="006A454B">
        <w:t xml:space="preserve">, which literally means horn, </w:t>
      </w:r>
      <w:r w:rsidR="00023E98">
        <w:t>but here it would mean something closer to ray, so you can imagine rays of light</w:t>
      </w:r>
      <w:r w:rsidR="006A454B">
        <w:t xml:space="preserve">. As is well-known, this led to </w:t>
      </w:r>
      <w:r w:rsidR="00F417F2">
        <w:t>Michelangelo's</w:t>
      </w:r>
      <w:r w:rsidR="006A454B">
        <w:t xml:space="preserve"> famous statue of Moses with horns coming out of his head. But this image is not simply an innocent mistranslation. It feeds into the image of the Jew as devil, which served as a prominent image in medieval </w:t>
      </w:r>
      <w:r w:rsidR="00F417F2">
        <w:t>Christendom</w:t>
      </w:r>
      <w:r w:rsidR="006A454B">
        <w:t>, and undergirded a legacy of hate.</w:t>
      </w:r>
    </w:p>
    <w:p w14:paraId="1C852A3E" w14:textId="71BED810" w:rsidR="005D17FD" w:rsidRDefault="0073556A" w:rsidP="005D17FD">
      <w:pPr>
        <w:ind w:firstLine="720"/>
      </w:pPr>
      <w:r>
        <w:t xml:space="preserve">I'm sure that at some point, you will have heard that </w:t>
      </w:r>
      <w:r w:rsidR="00372B1B">
        <w:t>God</w:t>
      </w:r>
      <w:r>
        <w:t xml:space="preserve"> </w:t>
      </w:r>
      <w:r w:rsidR="00372B1B">
        <w:t>in</w:t>
      </w:r>
      <w:r>
        <w:t xml:space="preserve"> the </w:t>
      </w:r>
      <w:r w:rsidR="00291712">
        <w:t>"</w:t>
      </w:r>
      <w:r>
        <w:t>Old Testament</w:t>
      </w:r>
      <w:r w:rsidR="00291712">
        <w:t>"</w:t>
      </w:r>
      <w:r>
        <w:t xml:space="preserve"> is a vengeful god, but </w:t>
      </w:r>
      <w:r w:rsidR="00372B1B">
        <w:t>God in</w:t>
      </w:r>
      <w:r>
        <w:t xml:space="preserve"> the </w:t>
      </w:r>
      <w:r w:rsidR="00291712">
        <w:t>"</w:t>
      </w:r>
      <w:r>
        <w:t>New Testament</w:t>
      </w:r>
      <w:r w:rsidR="00291712">
        <w:t>"</w:t>
      </w:r>
      <w:r>
        <w:t xml:space="preserve"> is a god of love. </w:t>
      </w:r>
      <w:r w:rsidR="005D17FD">
        <w:t>Although this view is now widely rejected by many thoughtful Christians, it is a view that has a peculiarly tenacious hold in the popular imagination.</w:t>
      </w:r>
    </w:p>
    <w:p w14:paraId="4247FAE9" w14:textId="53ED7DC9" w:rsidR="005D17FD" w:rsidRDefault="00920002" w:rsidP="005D17FD">
      <w:pPr>
        <w:ind w:firstLine="720"/>
      </w:pPr>
      <w:r>
        <w:t xml:space="preserve">On the face of it, it seems like a simple testable proposition. One can read the Hebrew bible and the Christian bible, compare images of God, and then draw a conclusion. But we all know that this is not how it works. This view has always ever been a polemic of hate against Jews, and I would suggest it may originally have been a product of a fundamental insecurity about the Christian New Testament. It </w:t>
      </w:r>
      <w:r w:rsidR="00291712">
        <w:t>needed to legitimize its</w:t>
      </w:r>
      <w:r>
        <w:t xml:space="preserve"> existence by attempting to replace the Torah with something new. </w:t>
      </w:r>
    </w:p>
    <w:p w14:paraId="18E1FA87" w14:textId="30FC15A8" w:rsidR="00FE2C39" w:rsidRDefault="00920002" w:rsidP="005D17FD">
      <w:pPr>
        <w:ind w:firstLine="720"/>
      </w:pPr>
      <w:r>
        <w:t xml:space="preserve">I recently completed a reading of the Christian </w:t>
      </w:r>
      <w:r w:rsidR="00582825">
        <w:t>gospels</w:t>
      </w:r>
      <w:r>
        <w:t xml:space="preserve">, and I was struck by how complicated a character Jesus is. Yes, one can find passages expressing the kind of love that we </w:t>
      </w:r>
      <w:r>
        <w:lastRenderedPageBreak/>
        <w:t xml:space="preserve">hear about, but one also finds many passages of a very angry man who regularly threatens others with merciless vengeance if they don't listen to him. </w:t>
      </w:r>
      <w:proofErr w:type="gramStart"/>
      <w:r>
        <w:t>So</w:t>
      </w:r>
      <w:proofErr w:type="gramEnd"/>
      <w:r>
        <w:t xml:space="preserve"> to characterize Jesus as a god of love and </w:t>
      </w:r>
      <w:r w:rsidRPr="00582825">
        <w:rPr>
          <w:i/>
          <w:iCs/>
        </w:rPr>
        <w:t>stop</w:t>
      </w:r>
      <w:r>
        <w:t xml:space="preserve"> there is to ignore the complexity of the literary character of Jesus in the gospels. The same thing applies to the Torah. </w:t>
      </w:r>
      <w:r w:rsidR="00F4222C">
        <w:t>One can certainly find passages in the Torah</w:t>
      </w:r>
      <w:r>
        <w:t xml:space="preserve"> painting God as a vengeful </w:t>
      </w:r>
      <w:r w:rsidR="00F4222C">
        <w:t>deity.</w:t>
      </w:r>
      <w:r>
        <w:t xml:space="preserve"> But to stop there is to ignore the complexity of the literary character of God in the Torah</w:t>
      </w:r>
      <w:r w:rsidR="00F4222C">
        <w:t xml:space="preserve">, who also embodies compassion and kindness. </w:t>
      </w:r>
      <w:proofErr w:type="gramStart"/>
      <w:r w:rsidR="00F4222C">
        <w:t>So</w:t>
      </w:r>
      <w:proofErr w:type="gramEnd"/>
      <w:r w:rsidR="00F4222C">
        <w:t xml:space="preserve"> this characterization of a dichotomy between a wrathful God and a loving God quickly falls apart to any impartial observer of the texts. </w:t>
      </w:r>
    </w:p>
    <w:p w14:paraId="344E916B" w14:textId="5D18CB00" w:rsidR="00F4222C" w:rsidRDefault="00F4222C" w:rsidP="005D17FD">
      <w:r>
        <w:tab/>
        <w:t>For Jews, of course, the idea of God as simply wrathful is foreign and doesn't have any traction in Judaism. For Jews, the Torah is a love</w:t>
      </w:r>
      <w:r w:rsidR="008A2AB2">
        <w:t xml:space="preserve"> </w:t>
      </w:r>
      <w:r>
        <w:t>song between God and Israel</w:t>
      </w:r>
      <w:r w:rsidR="005D17FD">
        <w:t>, just as for Christians the New Testament is about love</w:t>
      </w:r>
      <w:r>
        <w:t>. It</w:t>
      </w:r>
      <w:r w:rsidR="00DE1DB7">
        <w:t xml:space="preserve"> i</w:t>
      </w:r>
      <w:r>
        <w:t xml:space="preserve">s not just a simple difference in point of view though. The portrayal of the God of Torah as capricious, wrathful and violent is </w:t>
      </w:r>
      <w:r w:rsidRPr="00DE1DB7">
        <w:rPr>
          <w:i/>
          <w:iCs/>
        </w:rPr>
        <w:t>antisemitic</w:t>
      </w:r>
      <w:r w:rsidR="005D17FD">
        <w:t xml:space="preserve"> because of its real-world application - i</w:t>
      </w:r>
      <w:r>
        <w:t xml:space="preserve">t makes the worshippers of that God out to be inexplicably blind, benighted, and untrustworthy. It paves the way to </w:t>
      </w:r>
      <w:r w:rsidR="005D17FD">
        <w:t xml:space="preserve">the delegitimization of Judaism as a religion. That's the real reason that this view is a problem. And </w:t>
      </w:r>
      <w:proofErr w:type="gramStart"/>
      <w:r w:rsidR="005D17FD">
        <w:t>so</w:t>
      </w:r>
      <w:proofErr w:type="gramEnd"/>
      <w:r w:rsidR="005D17FD">
        <w:t xml:space="preserve"> the fact that many Christian denominations and thinkers</w:t>
      </w:r>
      <w:r w:rsidR="00475799">
        <w:t xml:space="preserve"> reject this is a good thing for Jewish-Christian relations. I certainly don't want to give </w:t>
      </w:r>
      <w:r w:rsidR="000C51A4">
        <w:t xml:space="preserve">the </w:t>
      </w:r>
      <w:r w:rsidR="00475799">
        <w:t>impression that this is a current Christian view. But its legacy as a contribution to Jew hatred and violence has been incalculably harmful.</w:t>
      </w:r>
    </w:p>
    <w:p w14:paraId="42021605" w14:textId="2F9983E7" w:rsidR="008A2AB2" w:rsidRDefault="008A2AB2" w:rsidP="008A2AB2">
      <w:pPr>
        <w:ind w:firstLine="720"/>
      </w:pPr>
      <w:r>
        <w:t xml:space="preserve">I've said that Jews relate to God in the Torah as a God of Love. As a meta-reading of the sweep of Torah, I'm fine with that. But when we look at a </w:t>
      </w:r>
      <w:proofErr w:type="spellStart"/>
      <w:r>
        <w:t>parsha</w:t>
      </w:r>
      <w:proofErr w:type="spellEnd"/>
      <w:r>
        <w:t xml:space="preserve"> like </w:t>
      </w:r>
      <w:r w:rsidRPr="00281621">
        <w:rPr>
          <w:i/>
          <w:iCs/>
        </w:rPr>
        <w:t>Ki Tisa</w:t>
      </w:r>
      <w:r>
        <w:t xml:space="preserve">, we are forced to reckon with a literary character who defies simple categorization. There is comedy and irony here. And it's that which makes </w:t>
      </w:r>
      <w:r w:rsidR="00601383">
        <w:t>this a</w:t>
      </w:r>
      <w:r>
        <w:t xml:space="preserve"> compelling</w:t>
      </w:r>
      <w:r w:rsidR="00601383">
        <w:t xml:space="preserve"> narrative</w:t>
      </w:r>
      <w:r>
        <w:t xml:space="preserve">. Literary critic Harold Bloom says that </w:t>
      </w:r>
      <w:r w:rsidR="00DE1DB7">
        <w:t>the</w:t>
      </w:r>
      <w:r w:rsidR="00601383">
        <w:t xml:space="preserve"> element of irony is what makes God such an incredible character, which he contrasts with the unrelenting sincerity of the character of Jesus in the gospels. For </w:t>
      </w:r>
      <w:r w:rsidR="00DE1DB7">
        <w:t>this</w:t>
      </w:r>
      <w:r w:rsidR="00601383">
        <w:t xml:space="preserve"> reason, he finds the God of Torah to be a better </w:t>
      </w:r>
      <w:r w:rsidR="00DE1DB7">
        <w:t xml:space="preserve">literary </w:t>
      </w:r>
      <w:r w:rsidR="00601383">
        <w:t>character than that of Jesus. So,</w:t>
      </w:r>
      <w:r>
        <w:t xml:space="preserve"> from the literary point of </w:t>
      </w:r>
      <w:r>
        <w:lastRenderedPageBreak/>
        <w:t>view, there is something to be gained by rejecting the impulse to slot God into a category of love or of wrath. In fact, we can run into problems with simplistic view</w:t>
      </w:r>
      <w:r w:rsidR="00601383">
        <w:t>s</w:t>
      </w:r>
      <w:r>
        <w:t xml:space="preserve"> because we consistently find passages which challenges one or the other position.</w:t>
      </w:r>
    </w:p>
    <w:p w14:paraId="01FF87F2" w14:textId="2BA9680E" w:rsidR="00601383" w:rsidRDefault="00601383" w:rsidP="008A2AB2">
      <w:pPr>
        <w:ind w:firstLine="720"/>
      </w:pPr>
      <w:r>
        <w:t xml:space="preserve">I agree with Harold Bloom that what makes God interesting is this irony. And it suggests a way to read the Torah that is far more complex. Instead of finding simple statements or proofs of God's love, what we have is a story of marital strife, infidelity, family tensions, ruptures, and reconciliation. We have a dramatized story, told in hyperbolic and ironic fashion, of the human condition -- of passions and relationships -- that consistently moves towards building a holy relationship. </w:t>
      </w:r>
      <w:r w:rsidR="00DE1DB7">
        <w:t xml:space="preserve">The </w:t>
      </w:r>
      <w:r>
        <w:t xml:space="preserve">God </w:t>
      </w:r>
      <w:r w:rsidR="00DE1DB7">
        <w:t xml:space="preserve">of Torah </w:t>
      </w:r>
      <w:r w:rsidRPr="00DE1DB7">
        <w:rPr>
          <w:i/>
          <w:iCs/>
        </w:rPr>
        <w:t>is</w:t>
      </w:r>
      <w:r>
        <w:t xml:space="preserve"> the God of love </w:t>
      </w:r>
      <w:r w:rsidR="00DE1DB7">
        <w:t xml:space="preserve">-- but </w:t>
      </w:r>
      <w:r>
        <w:t>not because of simple protestations</w:t>
      </w:r>
      <w:r w:rsidR="00ED14B9">
        <w:t xml:space="preserve"> and declarations</w:t>
      </w:r>
      <w:r w:rsidR="00DE1DB7">
        <w:t xml:space="preserve">. It is </w:t>
      </w:r>
      <w:r>
        <w:t>because love is complicated, messy, and ultimately redeeming.</w:t>
      </w:r>
    </w:p>
    <w:sectPr w:rsidR="00601383" w:rsidSect="00ED470A">
      <w:pgSz w:w="12240" w:h="15840"/>
      <w:pgMar w:top="1134" w:right="1440" w:bottom="1134"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6A"/>
    <w:rsid w:val="00023E98"/>
    <w:rsid w:val="00076A30"/>
    <w:rsid w:val="000C51A4"/>
    <w:rsid w:val="00281621"/>
    <w:rsid w:val="00291712"/>
    <w:rsid w:val="00372B1B"/>
    <w:rsid w:val="00404299"/>
    <w:rsid w:val="00436DFA"/>
    <w:rsid w:val="00475799"/>
    <w:rsid w:val="00481E63"/>
    <w:rsid w:val="004834F9"/>
    <w:rsid w:val="004B45D8"/>
    <w:rsid w:val="00582825"/>
    <w:rsid w:val="005D17FD"/>
    <w:rsid w:val="005F08A4"/>
    <w:rsid w:val="00601383"/>
    <w:rsid w:val="006A454B"/>
    <w:rsid w:val="0073556A"/>
    <w:rsid w:val="007E25BB"/>
    <w:rsid w:val="00843F2C"/>
    <w:rsid w:val="008863BA"/>
    <w:rsid w:val="008A2AB2"/>
    <w:rsid w:val="008C6A99"/>
    <w:rsid w:val="008D731E"/>
    <w:rsid w:val="008F310F"/>
    <w:rsid w:val="00920002"/>
    <w:rsid w:val="009275F7"/>
    <w:rsid w:val="00957AA7"/>
    <w:rsid w:val="00987F24"/>
    <w:rsid w:val="0099573D"/>
    <w:rsid w:val="00A851FB"/>
    <w:rsid w:val="00CD4060"/>
    <w:rsid w:val="00DE1DB7"/>
    <w:rsid w:val="00ED14B9"/>
    <w:rsid w:val="00ED470A"/>
    <w:rsid w:val="00F417F2"/>
    <w:rsid w:val="00F422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04B3"/>
  <w14:defaultImageDpi w14:val="32767"/>
  <w15:chartTrackingRefBased/>
  <w15:docId w15:val="{ED31E3D1-9D6D-7148-BA29-4317136D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275F7"/>
    <w:pPr>
      <w:spacing w:line="480" w:lineRule="auto"/>
    </w:pPr>
    <w:rPr>
      <w:rFonts w:ascii="Times New Roman" w:hAnsi="Times New Roman"/>
    </w:rPr>
  </w:style>
  <w:style w:type="paragraph" w:styleId="Heading1">
    <w:name w:val="heading 1"/>
    <w:basedOn w:val="Normal"/>
    <w:next w:val="Normal"/>
    <w:link w:val="Heading1Char"/>
    <w:autoRedefine/>
    <w:uiPriority w:val="9"/>
    <w:qFormat/>
    <w:rsid w:val="008D731E"/>
    <w:pPr>
      <w:keepNext/>
      <w:keepLines/>
      <w:spacing w:before="1440" w:after="480" w:line="240" w:lineRule="auto"/>
      <w:jc w:val="center"/>
      <w:outlineLvl w:val="0"/>
    </w:pPr>
    <w:rPr>
      <w:rFonts w:ascii="Courier New" w:eastAsiaTheme="majorEastAsia" w:hAnsi="Courier New" w:cstheme="majorBidi"/>
      <w:b/>
      <w:szCs w:val="32"/>
    </w:rPr>
  </w:style>
  <w:style w:type="paragraph" w:styleId="Heading2">
    <w:name w:val="heading 2"/>
    <w:basedOn w:val="Normal"/>
    <w:next w:val="Normal"/>
    <w:link w:val="Heading2Char"/>
    <w:autoRedefine/>
    <w:uiPriority w:val="9"/>
    <w:unhideWhenUsed/>
    <w:qFormat/>
    <w:rsid w:val="00436DFA"/>
    <w:pPr>
      <w:keepNext/>
      <w:keepLines/>
      <w:spacing w:before="160" w:after="120"/>
      <w:jc w:val="center"/>
      <w:outlineLvl w:val="1"/>
    </w:pPr>
    <w:rPr>
      <w:rFonts w:ascii="Courier New" w:eastAsiaTheme="majorEastAsia" w:hAnsi="Courier New"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iPriority w:val="99"/>
    <w:unhideWhenUsed/>
    <w:rsid w:val="00436DFA"/>
    <w:rPr>
      <w:rFonts w:ascii="Courier New" w:hAnsi="Courier New"/>
      <w:sz w:val="22"/>
    </w:rPr>
  </w:style>
  <w:style w:type="character" w:customStyle="1" w:styleId="EndnoteTextChar">
    <w:name w:val="Endnote Text Char"/>
    <w:basedOn w:val="DefaultParagraphFont"/>
    <w:link w:val="EndnoteText"/>
    <w:uiPriority w:val="99"/>
    <w:rsid w:val="00436DFA"/>
    <w:rPr>
      <w:rFonts w:ascii="Courier New" w:hAnsi="Courier New"/>
      <w:sz w:val="22"/>
    </w:rPr>
  </w:style>
  <w:style w:type="character" w:styleId="EndnoteReference">
    <w:name w:val="endnote reference"/>
    <w:basedOn w:val="FootnoteReference"/>
    <w:uiPriority w:val="99"/>
    <w:unhideWhenUsed/>
    <w:rsid w:val="00436DFA"/>
    <w:rPr>
      <w:rFonts w:ascii="Courier New" w:hAnsi="Courier New" w:cstheme="majorBidi"/>
      <w:sz w:val="22"/>
      <w:szCs w:val="22"/>
      <w:vertAlign w:val="superscript"/>
    </w:rPr>
  </w:style>
  <w:style w:type="character" w:styleId="FootnoteReference">
    <w:name w:val="footnote reference"/>
    <w:basedOn w:val="FootnoteTextChar"/>
    <w:uiPriority w:val="99"/>
    <w:unhideWhenUsed/>
    <w:rsid w:val="00436DFA"/>
    <w:rPr>
      <w:rFonts w:ascii="Courier New" w:hAnsi="Courier New" w:cs="Courier New"/>
      <w:sz w:val="22"/>
      <w:szCs w:val="22"/>
      <w:vertAlign w:val="superscript"/>
    </w:rPr>
  </w:style>
  <w:style w:type="paragraph" w:styleId="Footer">
    <w:name w:val="footer"/>
    <w:basedOn w:val="Normal"/>
    <w:link w:val="FooterChar"/>
    <w:autoRedefine/>
    <w:uiPriority w:val="99"/>
    <w:unhideWhenUsed/>
    <w:rsid w:val="00436DFA"/>
    <w:pPr>
      <w:ind w:firstLine="720"/>
    </w:pPr>
    <w:rPr>
      <w:rFonts w:ascii="Courier New" w:hAnsi="Courier New" w:cs="Courier New"/>
      <w:sz w:val="22"/>
      <w:szCs w:val="22"/>
    </w:rPr>
  </w:style>
  <w:style w:type="character" w:customStyle="1" w:styleId="FooterChar">
    <w:name w:val="Footer Char"/>
    <w:basedOn w:val="DefaultParagraphFont"/>
    <w:link w:val="Footer"/>
    <w:uiPriority w:val="99"/>
    <w:rsid w:val="00436DFA"/>
    <w:rPr>
      <w:rFonts w:ascii="Courier New" w:hAnsi="Courier New" w:cs="Courier New"/>
      <w:sz w:val="22"/>
      <w:szCs w:val="22"/>
    </w:rPr>
  </w:style>
  <w:style w:type="paragraph" w:styleId="Header">
    <w:name w:val="header"/>
    <w:basedOn w:val="FootnoteText"/>
    <w:link w:val="HeaderChar"/>
    <w:autoRedefine/>
    <w:uiPriority w:val="99"/>
    <w:unhideWhenUsed/>
    <w:rsid w:val="0099573D"/>
    <w:pPr>
      <w:spacing w:line="480" w:lineRule="auto"/>
    </w:pPr>
    <w:rPr>
      <w:rFonts w:ascii="Courier New" w:hAnsi="Courier New" w:cs="Courier New"/>
      <w:noProof/>
      <w:sz w:val="22"/>
      <w:szCs w:val="22"/>
    </w:rPr>
  </w:style>
  <w:style w:type="character" w:customStyle="1" w:styleId="HeaderChar">
    <w:name w:val="Header Char"/>
    <w:basedOn w:val="DefaultParagraphFont"/>
    <w:link w:val="Header"/>
    <w:uiPriority w:val="99"/>
    <w:rsid w:val="0099573D"/>
    <w:rPr>
      <w:rFonts w:ascii="Courier New" w:hAnsi="Courier New" w:cs="Courier New"/>
      <w:noProof/>
      <w:sz w:val="22"/>
      <w:szCs w:val="22"/>
    </w:rPr>
  </w:style>
  <w:style w:type="paragraph" w:styleId="FootnoteText">
    <w:name w:val="footnote text"/>
    <w:basedOn w:val="Normal"/>
    <w:link w:val="FootnoteTextChar"/>
    <w:uiPriority w:val="99"/>
    <w:semiHidden/>
    <w:unhideWhenUsed/>
    <w:rsid w:val="00436DFA"/>
    <w:pPr>
      <w:spacing w:line="240" w:lineRule="auto"/>
    </w:pPr>
  </w:style>
  <w:style w:type="character" w:customStyle="1" w:styleId="FootnoteTextChar">
    <w:name w:val="Footnote Text Char"/>
    <w:basedOn w:val="DefaultParagraphFont"/>
    <w:link w:val="FootnoteText"/>
    <w:uiPriority w:val="99"/>
    <w:semiHidden/>
    <w:rsid w:val="00436DFA"/>
    <w:rPr>
      <w:rFonts w:ascii="Times New Roman" w:hAnsi="Times New Roman"/>
    </w:rPr>
  </w:style>
  <w:style w:type="character" w:customStyle="1" w:styleId="Heading2Char">
    <w:name w:val="Heading 2 Char"/>
    <w:basedOn w:val="DefaultParagraphFont"/>
    <w:link w:val="Heading2"/>
    <w:uiPriority w:val="9"/>
    <w:rsid w:val="00436DFA"/>
    <w:rPr>
      <w:rFonts w:ascii="Courier New" w:eastAsiaTheme="majorEastAsia" w:hAnsi="Courier New" w:cstheme="majorBidi"/>
      <w:b/>
      <w:sz w:val="22"/>
      <w:szCs w:val="26"/>
    </w:rPr>
  </w:style>
  <w:style w:type="character" w:customStyle="1" w:styleId="Heading1Char">
    <w:name w:val="Heading 1 Char"/>
    <w:basedOn w:val="DefaultParagraphFont"/>
    <w:link w:val="Heading1"/>
    <w:uiPriority w:val="9"/>
    <w:rsid w:val="008D731E"/>
    <w:rPr>
      <w:rFonts w:ascii="Courier New" w:eastAsiaTheme="majorEastAsia" w:hAnsi="Courier New"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6321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Kaufman</dc:creator>
  <cp:keywords/>
  <dc:description/>
  <cp:lastModifiedBy>Kehillat Israel</cp:lastModifiedBy>
  <cp:revision>2</cp:revision>
  <dcterms:created xsi:type="dcterms:W3CDTF">2021-03-08T16:37:00Z</dcterms:created>
  <dcterms:modified xsi:type="dcterms:W3CDTF">2021-03-08T16:37:00Z</dcterms:modified>
</cp:coreProperties>
</file>